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snapToGrid w:val="0"/>
        <w:spacing w:line="288" w:lineRule="auto"/>
        <w:ind w:right="-57" w:rightChars="-27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  <w:t>年度浙江省建筑装饰行业综合数据统计表</w:t>
      </w:r>
    </w:p>
    <w:p>
      <w:pPr>
        <w:pStyle w:val="2"/>
        <w:jc w:val="center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2"/>
          <w:szCs w:val="32"/>
          <w:lang w:val="en-US" w:eastAsia="zh-CN"/>
        </w:rPr>
        <w:t>(公共建筑装饰类、住宅全装修类)</w:t>
      </w:r>
    </w:p>
    <w:p>
      <w:pPr>
        <w:adjustRightInd w:val="0"/>
        <w:snapToGrid w:val="0"/>
        <w:spacing w:line="300" w:lineRule="auto"/>
        <w:jc w:val="center"/>
        <w:rPr>
          <w:rFonts w:hint="eastAsia" w:ascii="Times New Roman" w:hAnsi="Times New Roman" w:cs="Times New Roman"/>
          <w:sz w:val="15"/>
          <w:szCs w:val="24"/>
        </w:rPr>
      </w:pP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830"/>
        <w:gridCol w:w="1350"/>
        <w:gridCol w:w="3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</w:rPr>
              <w:t>申报单位</w:t>
            </w:r>
          </w:p>
        </w:tc>
        <w:tc>
          <w:tcPr>
            <w:tcW w:w="70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</w:rPr>
              <w:t>通讯地址</w:t>
            </w:r>
          </w:p>
        </w:tc>
        <w:tc>
          <w:tcPr>
            <w:tcW w:w="709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3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cs="Times New Roman" w:eastAsiaTheme="minorEastAsia"/>
                <w:b/>
                <w:sz w:val="28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  <w:lang w:eastAsia="zh-CN"/>
              </w:rPr>
              <w:t>企业性质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□国有企业</w:t>
            </w:r>
          </w:p>
          <w:p>
            <w:pPr>
              <w:adjustRightInd w:val="0"/>
              <w:snapToGrid w:val="0"/>
              <w:spacing w:line="300" w:lineRule="auto"/>
              <w:jc w:val="left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□民营企业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  <w:lang w:eastAsia="zh-CN"/>
              </w:rPr>
              <w:t>企业类型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ind w:left="280" w:hanging="280" w:hangingChars="100"/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□建筑施工总承包企业增项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建筑装修装饰工程企业</w:t>
            </w:r>
          </w:p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□建筑装修装饰工程专业</w:t>
            </w:r>
          </w:p>
          <w:p>
            <w:pPr>
              <w:adjustRightInd w:val="0"/>
              <w:snapToGrid w:val="0"/>
              <w:spacing w:line="300" w:lineRule="auto"/>
              <w:ind w:firstLine="280" w:firstLineChars="100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4"/>
                <w:lang w:val="en-US" w:eastAsia="zh-CN" w:bidi="ar-SA"/>
              </w:rPr>
              <w:t>承包企业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</w:rPr>
              <w:t>申报联系人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both"/>
              <w:rPr>
                <w:rFonts w:hint="eastAsia" w:ascii="楷体_GB2312" w:hAnsi="Times New Roman" w:eastAsia="楷体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</w:rPr>
              <w:t>手  机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hAnsi="Times New Roman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</w:rPr>
              <w:t>联系电话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楷体_GB2312" w:hAnsi="Times New Roman" w:eastAsia="楷体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</w:rPr>
              <w:t>传  真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Times New Roman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4"/>
              </w:rPr>
              <w:t>邮政编码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楷体_GB2312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ascii="楷体_GB2312" w:hAnsi="Times New Roman" w:cs="Times New Roman"/>
                <w:b/>
                <w:sz w:val="28"/>
                <w:szCs w:val="24"/>
              </w:rPr>
            </w:pPr>
            <w:r>
              <w:rPr>
                <w:rFonts w:hint="eastAsia" w:ascii="楷体_GB2312" w:hAnsi="Times New Roman" w:cs="Times New Roman"/>
                <w:b/>
                <w:sz w:val="28"/>
                <w:szCs w:val="24"/>
              </w:rPr>
              <w:t>QQ邮箱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both"/>
              <w:rPr>
                <w:rFonts w:hint="eastAsia" w:ascii="楷体_GB2312" w:hAnsi="Times New Roman" w:eastAsia="宋体" w:cs="Times New Roman"/>
                <w:kern w:val="2"/>
                <w:sz w:val="28"/>
                <w:szCs w:val="24"/>
                <w:lang w:val="en-US" w:eastAsia="zh-CN" w:bidi="ar-SA"/>
              </w:rPr>
            </w:pPr>
          </w:p>
        </w:tc>
      </w:tr>
    </w:tbl>
    <w:p>
      <w:pPr>
        <w:adjustRightInd w:val="0"/>
        <w:snapToGrid w:val="0"/>
        <w:ind w:firstLine="2646" w:firstLineChars="945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ind w:firstLine="2646" w:firstLineChars="945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ind w:firstLine="1889" w:firstLineChars="945"/>
        <w:rPr>
          <w:rFonts w:hint="eastAsia"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2063115</wp:posOffset>
                </wp:positionH>
                <wp:positionV relativeFrom="paragraph">
                  <wp:posOffset>29210</wp:posOffset>
                </wp:positionV>
                <wp:extent cx="2066925" cy="1882140"/>
                <wp:effectExtent l="4445" t="4445" r="5080" b="1841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6925" cy="188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szCs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Times New Roman" w:hAnsi="Times New Roman" w:cs="Times New Roman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Times New Roman" w:hAnsi="Times New Roman" w:cs="Times New Roman"/>
                                <w:sz w:val="28"/>
                                <w:szCs w:val="24"/>
                              </w:rPr>
                              <w:t>（盖  章）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45pt;margin-top:2.3pt;height:148.2pt;width:162.75pt;z-index:-251656192;mso-width-relative:page;mso-height-relative:page;" fillcolor="#FFFFFF" filled="t" stroked="t" coordsize="21600,21600" o:gfxdata="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xD7LbZAAAACQEAAA8AAAAAAAAAAQAgAAAAIgAA&#10;AGRycy9kb3ducmV2LnhtbFBLAQIUABQAAAAIAIdO4kDVEKAzBwIAACwEAAAOAAAAAAAAAAEAIAAA&#10;ACgBAABkcnMvZTJvRG9jLnhtbFBLBQYAAAAABgAGAFkBAAChBQAAAAA=&#10;">
                <v:fill on="t" focussize="0,0"/>
                <v:stroke weight="0.5pt" color="#000000" joinstyle="miter" dashstyle="1 1" endcap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szCs w:val="24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Times New Roman" w:hAnsi="Times New Roman" w:cs="Times New Roman"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Times New Roman" w:hAnsi="Times New Roman" w:cs="Times New Roman"/>
                          <w:sz w:val="28"/>
                          <w:szCs w:val="24"/>
                        </w:rPr>
                        <w:t>（盖  章）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adjustRightInd w:val="0"/>
        <w:snapToGrid w:val="0"/>
        <w:ind w:firstLine="2646" w:firstLineChars="945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ind w:firstLine="2646" w:firstLineChars="945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ind w:firstLine="2646" w:firstLineChars="945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ind w:firstLine="1890" w:firstLineChars="675"/>
        <w:rPr>
          <w:rFonts w:hint="eastAsia" w:ascii="Times New Roman" w:hAnsi="Times New Roman" w:cs="Times New Roman"/>
          <w:sz w:val="28"/>
          <w:szCs w:val="24"/>
        </w:rPr>
      </w:pPr>
      <w:r>
        <w:rPr>
          <w:rFonts w:hint="eastAsia" w:ascii="Times New Roman" w:hAnsi="Times New Roman" w:cs="Times New Roman"/>
          <w:sz w:val="28"/>
          <w:szCs w:val="24"/>
        </w:rPr>
        <w:t>申报单位</w:t>
      </w:r>
    </w:p>
    <w:p>
      <w:pPr>
        <w:adjustRightInd w:val="0"/>
        <w:snapToGrid w:val="0"/>
        <w:ind w:firstLine="1890" w:firstLineChars="675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ind w:firstLine="1890" w:firstLineChars="675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ind w:firstLine="1890" w:firstLineChars="675"/>
        <w:rPr>
          <w:rFonts w:hint="eastAsia" w:ascii="Times New Roman" w:hAnsi="Times New Roman" w:cs="Times New Roman"/>
          <w:sz w:val="28"/>
          <w:szCs w:val="24"/>
        </w:rPr>
      </w:pPr>
    </w:p>
    <w:p>
      <w:pPr>
        <w:adjustRightInd w:val="0"/>
        <w:snapToGrid w:val="0"/>
        <w:ind w:firstLine="1890" w:firstLineChars="675"/>
        <w:rPr>
          <w:rFonts w:hint="eastAsia" w:ascii="Times New Roman" w:hAnsi="Times New Roman" w:cs="Times New Roman"/>
          <w:sz w:val="28"/>
          <w:szCs w:val="24"/>
        </w:rPr>
      </w:pPr>
      <w:r>
        <w:rPr>
          <w:rFonts w:hint="eastAsia" w:ascii="Times New Roman" w:hAnsi="Times New Roman" w:cs="Times New Roman"/>
          <w:sz w:val="28"/>
          <w:szCs w:val="24"/>
        </w:rPr>
        <w:t>申报时间：     年    月    日</w:t>
      </w:r>
    </w:p>
    <w:p>
      <w:pPr>
        <w:adjustRightInd w:val="0"/>
        <w:snapToGrid w:val="0"/>
        <w:rPr>
          <w:rFonts w:hint="eastAsia" w:ascii="Times New Roman" w:hAnsi="Times New Roman" w:cs="Times New Roman"/>
          <w:sz w:val="32"/>
          <w:szCs w:val="24"/>
        </w:rPr>
      </w:pPr>
    </w:p>
    <w:p>
      <w:pPr>
        <w:adjustRightInd w:val="0"/>
        <w:snapToGrid w:val="0"/>
        <w:jc w:val="center"/>
        <w:rPr>
          <w:rFonts w:hint="eastAsia" w:ascii="新宋体" w:hAnsi="新宋体" w:eastAsia="新宋体" w:cs="新宋体"/>
          <w:b/>
          <w:sz w:val="32"/>
          <w:szCs w:val="24"/>
          <w:lang w:eastAsia="zh-CN"/>
        </w:rPr>
      </w:pPr>
      <w:r>
        <w:rPr>
          <w:rFonts w:hint="eastAsia" w:ascii="新宋体" w:hAnsi="新宋体" w:eastAsia="新宋体" w:cs="新宋体"/>
          <w:b/>
          <w:sz w:val="32"/>
          <w:szCs w:val="24"/>
        </w:rPr>
        <w:t>浙江省建筑装饰行业协会</w:t>
      </w:r>
      <w:r>
        <w:rPr>
          <w:rFonts w:hint="eastAsia" w:ascii="新宋体" w:hAnsi="新宋体" w:eastAsia="新宋体" w:cs="新宋体"/>
          <w:b/>
          <w:sz w:val="32"/>
          <w:szCs w:val="24"/>
          <w:lang w:eastAsia="zh-CN"/>
        </w:rPr>
        <w:t>印</w:t>
      </w:r>
    </w:p>
    <w:p>
      <w:pPr>
        <w:ind w:firstLine="566" w:firstLineChars="236"/>
        <w:rPr>
          <w:rFonts w:ascii="宋体" w:hAnsi="宋体" w:cs="Times New Roman"/>
          <w:sz w:val="24"/>
          <w:szCs w:val="24"/>
        </w:rPr>
      </w:pPr>
    </w:p>
    <w:p>
      <w:pPr>
        <w:snapToGrid w:val="0"/>
        <w:spacing w:line="288" w:lineRule="auto"/>
        <w:ind w:right="-57" w:rightChars="-27"/>
        <w:jc w:val="center"/>
        <w:rPr>
          <w:rFonts w:hint="eastAsia" w:ascii="宋体" w:hAnsi="宋体" w:cs="宋体"/>
          <w:b/>
          <w:bCs/>
          <w:color w:val="000000"/>
          <w:kern w:val="0"/>
          <w:sz w:val="32"/>
          <w:szCs w:val="32"/>
        </w:rPr>
      </w:pPr>
    </w:p>
    <w:p>
      <w:pPr>
        <w:snapToGrid w:val="0"/>
        <w:spacing w:line="288" w:lineRule="auto"/>
        <w:ind w:right="-57" w:rightChars="-27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年度浙江省建筑装饰行业综合数据统计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工作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承诺书</w:t>
      </w:r>
    </w:p>
    <w:p>
      <w:pPr>
        <w:jc w:val="center"/>
        <w:rPr>
          <w:rFonts w:hint="eastAsia" w:ascii="宋体" w:hAnsi="宋体" w:cs="宋体"/>
          <w:sz w:val="44"/>
          <w:szCs w:val="44"/>
        </w:rPr>
      </w:pPr>
    </w:p>
    <w:p>
      <w:pPr>
        <w:spacing w:line="360" w:lineRule="auto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浙江省建筑装饰行业协会：</w:t>
      </w:r>
    </w:p>
    <w:p>
      <w:pPr>
        <w:spacing w:line="360" w:lineRule="auto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我公司</w:t>
      </w:r>
      <w:r>
        <w:rPr>
          <w:rFonts w:hint="eastAsia" w:ascii="宋体" w:hAnsi="宋体" w:cs="宋体"/>
          <w:sz w:val="32"/>
          <w:szCs w:val="32"/>
          <w:lang w:eastAsia="zh-CN"/>
        </w:rPr>
        <w:t>在</w:t>
      </w:r>
      <w:r>
        <w:rPr>
          <w:rFonts w:hint="eastAsia" w:ascii="宋体" w:hAnsi="宋体" w:cs="宋体"/>
          <w:sz w:val="32"/>
          <w:szCs w:val="32"/>
        </w:rPr>
        <w:t>202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sz w:val="32"/>
          <w:szCs w:val="32"/>
        </w:rPr>
        <w:t>年度浙江省建筑装饰行业综合数据</w:t>
      </w:r>
      <w:r>
        <w:rPr>
          <w:rFonts w:hint="eastAsia" w:ascii="宋体" w:hAnsi="宋体" w:cs="宋体"/>
          <w:sz w:val="32"/>
          <w:szCs w:val="32"/>
          <w:lang w:eastAsia="zh-CN"/>
        </w:rPr>
        <w:t>统计表中的填报的各项数据，</w:t>
      </w:r>
      <w:r>
        <w:rPr>
          <w:rFonts w:hint="eastAsia" w:ascii="宋体" w:hAnsi="宋体" w:cs="宋体"/>
          <w:sz w:val="32"/>
          <w:szCs w:val="32"/>
        </w:rPr>
        <w:t>均真实</w:t>
      </w:r>
      <w:r>
        <w:rPr>
          <w:rFonts w:hint="eastAsia" w:ascii="宋体" w:hAnsi="宋体" w:cs="宋体"/>
          <w:sz w:val="32"/>
          <w:szCs w:val="32"/>
          <w:lang w:val="en-US" w:eastAsia="zh-CN"/>
        </w:rPr>
        <w:t>、</w:t>
      </w:r>
      <w:r>
        <w:rPr>
          <w:rFonts w:hint="eastAsia" w:ascii="宋体" w:hAnsi="宋体" w:cs="宋体"/>
          <w:sz w:val="32"/>
          <w:szCs w:val="32"/>
        </w:rPr>
        <w:t>准确</w:t>
      </w:r>
      <w:r>
        <w:rPr>
          <w:rFonts w:hint="eastAsia" w:ascii="宋体" w:hAnsi="宋体" w:cs="宋体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sz w:val="32"/>
          <w:szCs w:val="32"/>
        </w:rPr>
        <w:t>合法，如有不实之处，愿负相应的法律责任，并承担由此产生的一切后果。</w:t>
      </w:r>
    </w:p>
    <w:p>
      <w:pPr>
        <w:spacing w:line="360" w:lineRule="auto"/>
        <w:ind w:firstLine="64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特此承诺！</w:t>
      </w:r>
    </w:p>
    <w:p>
      <w:pPr>
        <w:ind w:firstLine="640"/>
        <w:jc w:val="center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 </w:t>
      </w:r>
    </w:p>
    <w:p>
      <w:pPr>
        <w:ind w:firstLine="640"/>
        <w:jc w:val="center"/>
        <w:rPr>
          <w:rFonts w:hint="eastAsia" w:ascii="宋体" w:hAnsi="宋体" w:cs="宋体"/>
          <w:sz w:val="32"/>
          <w:szCs w:val="32"/>
        </w:rPr>
      </w:pPr>
    </w:p>
    <w:p>
      <w:pPr>
        <w:ind w:firstLine="2560" w:firstLineChars="8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单位名称（公章）：</w:t>
      </w:r>
    </w:p>
    <w:p>
      <w:pPr>
        <w:ind w:firstLine="2560" w:firstLineChars="8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法定代表人签字：</w:t>
      </w:r>
    </w:p>
    <w:p>
      <w:pPr>
        <w:ind w:firstLine="5440" w:firstLineChars="17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年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 月 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cs="宋体"/>
          <w:sz w:val="32"/>
          <w:szCs w:val="32"/>
        </w:rPr>
        <w:t xml:space="preserve"> 日</w:t>
      </w:r>
    </w:p>
    <w:p>
      <w:pPr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pStyle w:val="2"/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rPr>
          <w:rFonts w:hint="eastAsia" w:ascii="黑体" w:hAnsi="黑体" w:eastAsia="黑体" w:cs="黑体"/>
          <w:bCs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Cs/>
          <w:sz w:val="24"/>
          <w:szCs w:val="24"/>
          <w:lang w:eastAsia="zh-CN"/>
        </w:rPr>
        <w:t>注：在浙江省建筑装饰行业综合数据统计表中的填报的各项数据须与202</w:t>
      </w:r>
      <w:r>
        <w:rPr>
          <w:rFonts w:hint="eastAsia" w:ascii="黑体" w:hAnsi="黑体" w:eastAsia="黑体" w:cs="黑体"/>
          <w:bCs/>
          <w:sz w:val="24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24"/>
          <w:szCs w:val="24"/>
          <w:lang w:eastAsia="zh-CN"/>
        </w:rPr>
        <w:t>年上报市场监督管理局的企业年报数据相一致。</w:t>
      </w:r>
    </w:p>
    <w:p>
      <w:pPr>
        <w:rPr>
          <w:rFonts w:hint="eastAsia" w:ascii="黑体" w:hAnsi="黑体" w:eastAsia="黑体" w:cs="黑体"/>
          <w:bCs/>
          <w:sz w:val="24"/>
          <w:szCs w:val="24"/>
        </w:rPr>
      </w:pPr>
    </w:p>
    <w:p>
      <w:pPr>
        <w:spacing w:before="468" w:after="100" w:afterAutospacing="1" w:line="480" w:lineRule="auto"/>
        <w:jc w:val="both"/>
        <w:rPr>
          <w:rFonts w:hint="eastAsia" w:ascii="微软雅黑" w:hAnsi="微软雅黑" w:eastAsia="微软雅黑"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表1：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企业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基本信息申报表</w:t>
      </w:r>
    </w:p>
    <w:tbl>
      <w:tblPr>
        <w:tblStyle w:val="11"/>
        <w:tblW w:w="8732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1182"/>
        <w:gridCol w:w="483"/>
        <w:gridCol w:w="1257"/>
        <w:gridCol w:w="1668"/>
        <w:gridCol w:w="182"/>
        <w:gridCol w:w="210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852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企业名称</w:t>
            </w:r>
          </w:p>
        </w:tc>
        <w:tc>
          <w:tcPr>
            <w:tcW w:w="6880" w:type="dxa"/>
            <w:gridSpan w:val="6"/>
            <w:tcBorders>
              <w:top w:val="single" w:color="000000" w:sz="12" w:space="0"/>
            </w:tcBorders>
            <w:noWrap w:val="0"/>
            <w:vAlign w:val="center"/>
          </w:tcPr>
          <w:p>
            <w:pPr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5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统一社会</w:t>
            </w:r>
          </w:p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信用代码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成立日期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rPr>
                <w:rFonts w:hint="eastAsia" w:ascii="微软雅黑" w:hAnsi="微软雅黑" w:eastAsia="微软雅黑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5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法定代表人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法定代表人</w:t>
            </w:r>
          </w:p>
          <w:p>
            <w:pPr>
              <w:spacing w:line="280" w:lineRule="exact"/>
              <w:jc w:val="center"/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联系电话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rPr>
                <w:rFonts w:hint="default" w:ascii="微软雅黑" w:hAnsi="微软雅黑" w:eastAsia="微软雅黑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5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住  所</w:t>
            </w:r>
          </w:p>
        </w:tc>
        <w:tc>
          <w:tcPr>
            <w:tcW w:w="68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85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企业资质</w:t>
            </w:r>
          </w:p>
        </w:tc>
        <w:tc>
          <w:tcPr>
            <w:tcW w:w="6880" w:type="dxa"/>
            <w:gridSpan w:val="6"/>
            <w:noWrap w:val="0"/>
            <w:vAlign w:val="center"/>
          </w:tcPr>
          <w:p>
            <w:pPr>
              <w:rPr>
                <w:rFonts w:ascii="微软雅黑" w:hAnsi="微软雅黑" w:eastAsia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1852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营业期限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jc w:val="left"/>
              <w:rPr>
                <w:rFonts w:hint="default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5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注册资本</w:t>
            </w:r>
            <w:r>
              <w:rPr>
                <w:rFonts w:hint="default" w:ascii="微软雅黑" w:hAnsi="微软雅黑" w:eastAsia="微软雅黑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（万元）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rPr>
                <w:rFonts w:hint="default" w:ascii="微软雅黑" w:hAnsi="微软雅黑" w:eastAsia="微软雅黑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3517" w:type="dxa"/>
            <w:gridSpan w:val="3"/>
            <w:tcBorders>
              <w:top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年度公司完成产值</w:t>
            </w:r>
          </w:p>
        </w:tc>
        <w:tc>
          <w:tcPr>
            <w:tcW w:w="5215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 xml:space="preserve">         万元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51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202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年产值同比202</w:t>
            </w:r>
            <w:r>
              <w:rPr>
                <w:rFonts w:hint="eastAsia" w:ascii="微软雅黑" w:hAnsi="微软雅黑" w:eastAsia="微软雅黑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年产值</w:t>
            </w:r>
          </w:p>
        </w:tc>
        <w:tc>
          <w:tcPr>
            <w:tcW w:w="52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增长（   ）%或减少（          ）%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852" w:type="dxa"/>
            <w:tcBorders>
              <w:top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主营业务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经营范围</w:t>
            </w:r>
          </w:p>
        </w:tc>
        <w:tc>
          <w:tcPr>
            <w:tcW w:w="688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</w:p>
          <w:p>
            <w:pPr>
              <w:pStyle w:val="2"/>
              <w:ind w:left="0" w:leftChars="0" w:firstLine="0" w:firstLineChars="0"/>
              <w:rPr>
                <w:rFonts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852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主营业务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所属行业</w:t>
            </w:r>
          </w:p>
        </w:tc>
        <w:tc>
          <w:tcPr>
            <w:tcW w:w="6880" w:type="dxa"/>
            <w:gridSpan w:val="6"/>
            <w:noWrap w:val="0"/>
            <w:vAlign w:val="center"/>
          </w:tcPr>
          <w:p>
            <w:pPr>
              <w:spacing w:line="320" w:lineRule="exact"/>
              <w:rPr>
                <w:rFonts w:hint="default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852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在职员工（人）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总人数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管理人员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技术人员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</w:rPr>
              <w:t>其他人员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1852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852" w:type="dxa"/>
            <w:tcBorders>
              <w:top w:val="single" w:color="000000" w:sz="6" w:space="0"/>
              <w:bottom w:val="single" w:color="000000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企业联系人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姓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名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tabs>
                <w:tab w:val="center" w:pos="762"/>
              </w:tabs>
              <w:spacing w:line="320" w:lineRule="exact"/>
              <w:jc w:val="left"/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职</w:t>
            </w:r>
            <w:r>
              <w:rPr>
                <w:rFonts w:ascii="微软雅黑" w:hAnsi="微软雅黑" w:eastAsia="微软雅黑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务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微软雅黑" w:hAnsi="微软雅黑" w:eastAsia="微软雅黑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852" w:type="dxa"/>
            <w:vMerge w:val="restart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企业党建情况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佐证资料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第几页</w:t>
            </w:r>
            <w:r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</w:tc>
        <w:tc>
          <w:tcPr>
            <w:tcW w:w="11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是否成立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党组织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sym w:font="Wingdings" w:char="00A8"/>
            </w:r>
            <w:r>
              <w:rPr>
                <w:rFonts w:ascii="微软雅黑" w:hAnsi="微软雅黑" w:eastAsia="微软雅黑"/>
                <w:sz w:val="24"/>
                <w:szCs w:val="24"/>
              </w:rPr>
              <w:t>是　☐否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是否开展</w:t>
            </w:r>
          </w:p>
          <w:p>
            <w:pPr>
              <w:spacing w:line="320" w:lineRule="exact"/>
              <w:jc w:val="center"/>
              <w:rPr>
                <w:rFonts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党组织活动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微软雅黑" w:hAnsi="微软雅黑" w:eastAsia="微软雅黑" w:cs="Calibr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sym w:font="Wingdings" w:char="00A8"/>
            </w:r>
            <w:r>
              <w:rPr>
                <w:rFonts w:ascii="微软雅黑" w:hAnsi="微软雅黑" w:eastAsia="微软雅黑"/>
                <w:sz w:val="24"/>
                <w:szCs w:val="24"/>
              </w:rPr>
              <w:t>是　☐否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5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182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有无党群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活动场所</w:t>
            </w:r>
          </w:p>
        </w:tc>
        <w:tc>
          <w:tcPr>
            <w:tcW w:w="1740" w:type="dxa"/>
            <w:gridSpan w:val="2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ascii="微软雅黑" w:hAnsi="微软雅黑" w:eastAsia="微软雅黑"/>
                <w:sz w:val="24"/>
                <w:szCs w:val="24"/>
              </w:rPr>
              <w:sym w:font="Wingdings" w:char="00A8"/>
            </w:r>
            <w:r>
              <w:rPr>
                <w:rFonts w:ascii="微软雅黑" w:hAnsi="微软雅黑" w:eastAsia="微软雅黑"/>
                <w:sz w:val="24"/>
                <w:szCs w:val="24"/>
              </w:rPr>
              <w:t>有　☐无　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企业党员</w:t>
            </w:r>
          </w:p>
          <w:p>
            <w:pPr>
              <w:spacing w:line="32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人数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852" w:type="dxa"/>
            <w:noWrap w:val="0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公益捐赠</w:t>
            </w:r>
          </w:p>
        </w:tc>
        <w:tc>
          <w:tcPr>
            <w:tcW w:w="2922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ascii="微软雅黑" w:hAnsi="微软雅黑" w:eastAsia="微软雅黑"/>
                <w:sz w:val="24"/>
                <w:szCs w:val="24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捐赠折合金额</w:t>
            </w:r>
          </w:p>
        </w:tc>
        <w:tc>
          <w:tcPr>
            <w:tcW w:w="229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eastAsia" w:ascii="微软雅黑" w:hAnsi="微软雅黑" w:eastAsia="微软雅黑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  <w:jc w:val="center"/>
        </w:trPr>
        <w:tc>
          <w:tcPr>
            <w:tcW w:w="4774" w:type="dxa"/>
            <w:gridSpan w:val="4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  <w:t>2022年度企业年报和财务报表</w:t>
            </w:r>
          </w:p>
        </w:tc>
        <w:tc>
          <w:tcPr>
            <w:tcW w:w="3958" w:type="dxa"/>
            <w:gridSpan w:val="3"/>
            <w:noWrap w:val="0"/>
            <w:vAlign w:val="top"/>
          </w:tcPr>
          <w:p>
            <w:pPr>
              <w:pStyle w:val="2"/>
              <w:ind w:firstLine="240" w:firstLineChars="100"/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pStyle w:val="2"/>
        <w:ind w:firstLine="240" w:firstLineChars="100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注：相关信息需提交佐证资料，并附注页码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noWrap w:val="0"/>
            <w:vAlign w:val="top"/>
          </w:tcPr>
          <w:p>
            <w:pPr>
              <w:pStyle w:val="2"/>
              <w:jc w:val="center"/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Calibri"/>
                <w:kern w:val="2"/>
                <w:sz w:val="24"/>
                <w:szCs w:val="24"/>
                <w:lang w:val="en-US" w:eastAsia="zh-CN" w:bidi="ar-SA"/>
              </w:rPr>
              <w:t>企 业 简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2" w:hRule="atLeast"/>
          <w:jc w:val="center"/>
        </w:trPr>
        <w:tc>
          <w:tcPr>
            <w:tcW w:w="8516" w:type="dxa"/>
            <w:noWrap w:val="0"/>
            <w:vAlign w:val="top"/>
          </w:tcPr>
          <w:p>
            <w:pPr>
              <w:pStyle w:val="2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企业简介主要内容：</w:t>
            </w:r>
          </w:p>
          <w:p>
            <w:pPr>
              <w:pStyle w:val="2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以企业概况、经营规模，发展状况、发展目标等主要框架，字数控制在1000字左右。</w:t>
            </w:r>
          </w:p>
          <w:p>
            <w:pPr>
              <w:pStyle w:val="2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简介内容需真实可靠，严禁弄虚作假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可配有代表性图片和图片说明。</w:t>
            </w:r>
          </w:p>
          <w:p>
            <w:pPr>
              <w:pStyle w:val="2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文件命名为：202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</w:rPr>
              <w:t>年度企业综合数据统计，单位名称，报存为word文档。</w:t>
            </w:r>
          </w:p>
          <w:p>
            <w:pPr>
              <w:pStyle w:val="2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新宋体" w:hAnsi="新宋体" w:eastAsia="新宋体" w:cs="新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黑体" w:hAnsi="黑体" w:eastAsia="黑体" w:cs="黑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pStyle w:val="2"/>
        <w:rPr>
          <w:rFonts w:hint="eastAsia" w:ascii="新宋体" w:hAnsi="新宋体" w:eastAsia="新宋体" w:cs="新宋体"/>
          <w:b w:val="0"/>
          <w:bCs w:val="0"/>
          <w:sz w:val="24"/>
          <w:szCs w:val="24"/>
        </w:rPr>
      </w:pPr>
      <w:r>
        <w:rPr>
          <w:rFonts w:hint="eastAsia" w:ascii="新宋体" w:hAnsi="新宋体" w:eastAsia="新宋体" w:cs="新宋体"/>
          <w:b w:val="0"/>
          <w:bCs w:val="0"/>
          <w:sz w:val="24"/>
          <w:szCs w:val="24"/>
        </w:rPr>
        <w:t>注：相关信息需提交佐证资料，并附注页码</w:t>
      </w:r>
    </w:p>
    <w:p>
      <w:pPr>
        <w:rPr>
          <w:rFonts w:hint="eastAsia"/>
        </w:rPr>
      </w:pPr>
    </w:p>
    <w:p>
      <w:pPr>
        <w:snapToGrid w:val="0"/>
        <w:spacing w:line="288" w:lineRule="auto"/>
        <w:rPr>
          <w:rFonts w:hint="eastAsia"/>
          <w:b/>
          <w:sz w:val="28"/>
          <w:szCs w:val="28"/>
        </w:rPr>
      </w:pPr>
    </w:p>
    <w:p>
      <w:pPr>
        <w:snapToGrid w:val="0"/>
        <w:spacing w:line="288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/>
          <w:b/>
          <w:sz w:val="28"/>
          <w:szCs w:val="28"/>
        </w:rPr>
        <w:t>表2：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年度浙江省建筑装饰行业综合数据统计标准表</w:t>
      </w:r>
    </w:p>
    <w:tbl>
      <w:tblPr>
        <w:tblStyle w:val="11"/>
        <w:tblW w:w="48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"/>
        <w:gridCol w:w="3485"/>
        <w:gridCol w:w="976"/>
        <w:gridCol w:w="1025"/>
        <w:gridCol w:w="2832"/>
        <w:gridCol w:w="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209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内   容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年度数量</w:t>
            </w: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标准分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企业资信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企业资质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壹级资质企业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贰级资质企业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高新技术企业认定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高新技术企业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守合同重信用单位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省级5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</w:rPr>
              <w:t>市区级3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</w:rPr>
              <w:t>分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中国建筑装饰行业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信用评价等级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AAA得5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</w:rPr>
              <w:t>AA得3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</w:rPr>
              <w:t>分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财务指标</w:t>
            </w: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资产总额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千万元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五千万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元得1分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年度工程合同总额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千万元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五千万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元得1分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年度施工结算收入总额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千万元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五千万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元得1分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年度交纳税金总额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百万元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百万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元得1分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年度净利润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百万元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百万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元得1分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5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年度资产负债率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＜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75%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，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＞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75%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不得分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50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质量技术指标</w:t>
            </w: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  <w:t>各级政府质量奖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  <w:t>项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国家级50分、省级40分、市级30分、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  <w:t>县、区级20分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年度建筑装饰行业科学技术奖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国家级每项得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</w:rPr>
              <w:t>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省级每项得3分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国家级、省部级优质工程奖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国家级</w:t>
            </w:r>
            <w:r>
              <w:rPr>
                <w:rFonts w:hint="eastAsia"/>
                <w:color w:val="auto"/>
              </w:rPr>
              <w:t>每项得5分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省级</w:t>
            </w:r>
            <w:r>
              <w:rPr>
                <w:rFonts w:hint="eastAsia" w:ascii="宋体" w:hAnsi="宋体" w:cs="宋体"/>
                <w:color w:val="auto"/>
                <w:kern w:val="0"/>
              </w:rPr>
              <w:t>每项得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</w:rPr>
              <w:t>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年度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国家级、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省部级、市区级装饰工程所获荣誉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/>
                <w:color w:val="auto"/>
                <w:lang w:eastAsia="zh-CN"/>
              </w:rPr>
              <w:t>国家级</w:t>
            </w:r>
            <w:r>
              <w:rPr>
                <w:rFonts w:hint="eastAsia"/>
                <w:color w:val="auto"/>
              </w:rPr>
              <w:t>每项得5分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省级每项得3分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市区级每项得2分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国际标准、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国家标准、行业标准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地方标准、团体标准</w:t>
            </w:r>
          </w:p>
        </w:tc>
        <w:tc>
          <w:tcPr>
            <w:tcW w:w="5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</w:t>
            </w:r>
          </w:p>
        </w:tc>
        <w:tc>
          <w:tcPr>
            <w:tcW w:w="5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color w:val="auto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主编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国际标准</w:t>
            </w:r>
            <w:r>
              <w:rPr>
                <w:rFonts w:hint="eastAsia" w:ascii="宋体" w:hAnsi="宋体" w:cs="宋体"/>
                <w:color w:val="auto"/>
                <w:kern w:val="0"/>
              </w:rPr>
              <w:t>每项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kern w:val="0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、国家标准得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15分、行业标准得10分、地方标准得5分，团体标准得3分。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</w:rPr>
              <w:t>参编每项得分</w:t>
            </w: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lang w:eastAsia="zh-CN"/>
              </w:rPr>
              <w:t>减半。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国家专利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发明专利每项得5分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实用新型专利每项得2分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省级工法及省级QC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项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eastAsia="zh-CN"/>
              </w:rPr>
              <w:t>工法</w:t>
            </w:r>
            <w:r>
              <w:rPr>
                <w:rFonts w:hint="eastAsia" w:ascii="宋体" w:hAnsi="宋体" w:cs="宋体"/>
                <w:color w:val="auto"/>
                <w:kern w:val="0"/>
              </w:rPr>
              <w:t>每项得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</w:rPr>
              <w:t>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</w:rPr>
            </w:pP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QC</w:t>
            </w:r>
            <w:r>
              <w:rPr>
                <w:rFonts w:hint="eastAsia" w:ascii="宋体" w:hAnsi="宋体" w:cs="宋体"/>
                <w:color w:val="auto"/>
                <w:kern w:val="0"/>
              </w:rPr>
              <w:t>每项得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</w:rPr>
              <w:t>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人力资源指标</w:t>
            </w: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建筑工程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注册建造师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一级每名得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二级每名得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类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别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一级注册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建造师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</w:rPr>
              <w:t>每名得</w:t>
            </w:r>
            <w:r>
              <w:rPr>
                <w:rFonts w:hint="eastAsia" w:ascii="宋体" w:hAnsi="宋体" w:cs="宋体"/>
                <w:color w:val="auto"/>
                <w:kern w:val="0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</w:rPr>
              <w:t>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高级工程师、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高级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工程师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eastAsia="zh-CN"/>
              </w:rPr>
              <w:t>、工程师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  <w:t>职称</w:t>
            </w:r>
          </w:p>
        </w:tc>
        <w:tc>
          <w:tcPr>
            <w:tcW w:w="51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正高级工程师</w:t>
            </w:r>
            <w:r>
              <w:rPr>
                <w:rFonts w:hint="eastAsia" w:ascii="宋体" w:hAnsi="宋体" w:cs="宋体"/>
                <w:color w:val="auto"/>
                <w:kern w:val="0"/>
              </w:rPr>
              <w:t>每名得5分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高级工程师每名得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分</w:t>
            </w: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工程师每名得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0.5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分</w:t>
            </w:r>
          </w:p>
        </w:tc>
        <w:tc>
          <w:tcPr>
            <w:tcW w:w="33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企业相关荣誉</w:t>
            </w: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各级劳动模范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各级五一劳动奖章（奖状）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浙江工匠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最美建设人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浙江建设工匠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得5分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浙江金蓝领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得5分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浙江省建筑装饰行业领军企业、明星企业、品牌企业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得5分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省建筑装饰行业特殊功勋人物、功勋人物、贡献人物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得5分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省建筑装饰行业新时代女性榜样、最美装饰人、青年榜样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得5分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省全装修产业链示范企业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得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其他相关荣誉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</w:rPr>
            </w:pP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各级协会任职</w:t>
            </w: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中国建筑装饰协会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副会长25、常务理事18分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理事15分、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会员5分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浙江省建筑装饰行业协会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副会长20、常务理事15分</w:t>
            </w:r>
          </w:p>
          <w:p>
            <w:pPr>
              <w:pStyle w:val="2"/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理事10分、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会员5分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市级建筑装饰行业协会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会长20分、副会长15分</w:t>
            </w:r>
          </w:p>
          <w:p>
            <w:pPr>
              <w:pStyle w:val="2"/>
              <w:ind w:firstLine="210" w:firstLineChars="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常务理事10分，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理事5分</w:t>
            </w:r>
          </w:p>
          <w:p>
            <w:pPr>
              <w:pStyle w:val="2"/>
              <w:ind w:firstLine="210" w:firstLineChars="100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会员2分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5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区县级建筑装饰行业协会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501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会长15分、副会长10分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常务理事5分，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理事3分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会员1分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61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   分</w:t>
            </w:r>
          </w:p>
        </w:tc>
        <w:tc>
          <w:tcPr>
            <w:tcW w:w="238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jc w:val="center"/>
        <w:rPr>
          <w:rFonts w:ascii="宋体" w:cs="Times New Roman"/>
          <w:sz w:val="24"/>
          <w:szCs w:val="24"/>
        </w:rPr>
      </w:pPr>
    </w:p>
    <w:p>
      <w:pPr>
        <w:pStyle w:val="2"/>
        <w:rPr>
          <w:rFonts w:ascii="宋体" w:cs="Times New Roman"/>
          <w:sz w:val="24"/>
          <w:szCs w:val="24"/>
        </w:rPr>
      </w:pPr>
    </w:p>
    <w:p>
      <w:pPr>
        <w:snapToGrid w:val="0"/>
        <w:spacing w:line="288" w:lineRule="auto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年度企业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年报完成情况截图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6" w:type="dxa"/>
            <w:noWrap w:val="0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</w:tc>
      </w:tr>
    </w:tbl>
    <w:p>
      <w:pPr>
        <w:snapToGrid w:val="0"/>
        <w:spacing w:line="288" w:lineRule="auto"/>
        <w:jc w:val="center"/>
        <w:rPr>
          <w:rFonts w:hint="eastAsia" w:ascii="黑体" w:hAnsi="黑体" w:eastAsia="黑体" w:cs="黑体"/>
          <w:sz w:val="32"/>
          <w:szCs w:val="32"/>
        </w:rPr>
      </w:pPr>
    </w:p>
    <w:p>
      <w:p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247" w:bottom="1440" w:left="1247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288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表3</w:t>
      </w:r>
    </w:p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年度纳税统计明细表</w:t>
      </w:r>
    </w:p>
    <w:p>
      <w:pPr>
        <w:widowControl/>
        <w:spacing w:before="150" w:after="150" w:line="440" w:lineRule="exact"/>
        <w:jc w:val="righ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单位：万元</w:t>
      </w:r>
    </w:p>
    <w:tbl>
      <w:tblPr>
        <w:tblStyle w:val="11"/>
        <w:tblW w:w="14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9"/>
        <w:gridCol w:w="2343"/>
        <w:gridCol w:w="2189"/>
        <w:gridCol w:w="2305"/>
        <w:gridCol w:w="2407"/>
        <w:gridCol w:w="2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税种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税基金额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税率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应缴税额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已交税额</w:t>
            </w: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增值税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FFFFFF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hint="eastAsia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其中：进项税额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FFFFFF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 w:eastAsia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b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 xml:space="preserve">   销项税额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FFFFFF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外地预缴税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FFFFFF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销项转出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进项转出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城建税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教育费附加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企业所得税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个人所得税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其他税费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税金合计</w:t>
            </w:r>
          </w:p>
        </w:tc>
        <w:tc>
          <w:tcPr>
            <w:tcW w:w="2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>
      <w:pPr>
        <w:widowControl/>
        <w:spacing w:line="440" w:lineRule="exact"/>
        <w:rPr>
          <w:rFonts w:ascii="黑体" w:hAnsi="黑体" w:eastAsia="黑体" w:cs="黑体"/>
          <w:sz w:val="24"/>
          <w:szCs w:val="24"/>
        </w:rPr>
      </w:pPr>
    </w:p>
    <w:p>
      <w:pPr>
        <w:snapToGrid w:val="0"/>
        <w:spacing w:line="360" w:lineRule="exact"/>
        <w:rPr>
          <w:rFonts w:hint="eastAsia"/>
          <w:b/>
          <w:sz w:val="28"/>
          <w:szCs w:val="28"/>
        </w:rPr>
        <w:sectPr>
          <w:footerReference r:id="rId6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360" w:lineRule="exac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表4</w:t>
      </w:r>
    </w:p>
    <w:p>
      <w:pPr>
        <w:widowControl/>
        <w:spacing w:line="3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年度纳税统计明细表</w:t>
      </w:r>
    </w:p>
    <w:p>
      <w:pPr>
        <w:widowControl/>
        <w:spacing w:line="360" w:lineRule="exact"/>
        <w:jc w:val="righ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单位：万元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1005"/>
        <w:gridCol w:w="1269"/>
        <w:gridCol w:w="983"/>
        <w:gridCol w:w="1131"/>
        <w:gridCol w:w="1131"/>
        <w:gridCol w:w="1000"/>
        <w:gridCol w:w="989"/>
        <w:gridCol w:w="1277"/>
        <w:gridCol w:w="1277"/>
        <w:gridCol w:w="1266"/>
        <w:gridCol w:w="1053"/>
        <w:gridCol w:w="88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月份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969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增值税</w:t>
            </w:r>
          </w:p>
        </w:tc>
        <w:tc>
          <w:tcPr>
            <w:tcW w:w="35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城建税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教育费附加</w:t>
            </w:r>
          </w:p>
        </w:tc>
        <w:tc>
          <w:tcPr>
            <w:tcW w:w="45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企业所得税</w:t>
            </w:r>
          </w:p>
        </w:tc>
        <w:tc>
          <w:tcPr>
            <w:tcW w:w="45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个人所得税</w:t>
            </w:r>
          </w:p>
        </w:tc>
        <w:tc>
          <w:tcPr>
            <w:tcW w:w="37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其他税费</w:t>
            </w:r>
          </w:p>
        </w:tc>
        <w:tc>
          <w:tcPr>
            <w:tcW w:w="3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销项税额</w:t>
            </w: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进项税额</w:t>
            </w: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外地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预缴税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销项转出</w:t>
            </w: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进项转出</w:t>
            </w: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5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5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45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7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2月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3月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4月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5月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6月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7月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8月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9月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10月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11月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12月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合计</w:t>
            </w:r>
          </w:p>
        </w:tc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4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  <w:sectPr>
          <w:headerReference r:id="rId7" w:type="default"/>
          <w:footerReference r:id="rId8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表5</w:t>
      </w:r>
    </w:p>
    <w:p>
      <w:pPr>
        <w:snapToGrid w:val="0"/>
        <w:spacing w:line="288" w:lineRule="auto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年度一级、二级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建筑工程</w:t>
      </w:r>
      <w:r>
        <w:rPr>
          <w:rFonts w:hint="eastAsia" w:ascii="黑体" w:hAnsi="黑体" w:eastAsia="黑体" w:cs="黑体"/>
          <w:bCs/>
          <w:sz w:val="32"/>
          <w:szCs w:val="32"/>
        </w:rPr>
        <w:t>注册建造师统计表</w:t>
      </w:r>
    </w:p>
    <w:tbl>
      <w:tblPr>
        <w:tblStyle w:val="11"/>
        <w:tblW w:w="14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1282"/>
        <w:gridCol w:w="2357"/>
        <w:gridCol w:w="2100"/>
        <w:gridCol w:w="1504"/>
        <w:gridCol w:w="2300"/>
        <w:gridCol w:w="1956"/>
        <w:gridCol w:w="17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注册专业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注册证书编号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注册号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职业资格证书编号</w:t>
            </w: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注册有效期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2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</w:tbl>
    <w:p>
      <w:pPr>
        <w:snapToGrid w:val="0"/>
        <w:spacing w:line="288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表6</w:t>
      </w:r>
    </w:p>
    <w:tbl>
      <w:tblPr>
        <w:tblStyle w:val="11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724"/>
        <w:gridCol w:w="3816"/>
        <w:gridCol w:w="3371"/>
        <w:gridCol w:w="2713"/>
        <w:gridCol w:w="15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其他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类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别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一级注册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建造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师统计表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0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4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11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注册号</w:t>
            </w:r>
          </w:p>
        </w:tc>
        <w:tc>
          <w:tcPr>
            <w:tcW w:w="95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注册有效期</w:t>
            </w:r>
          </w:p>
        </w:tc>
        <w:tc>
          <w:tcPr>
            <w:tcW w:w="5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36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snapToGrid w:val="0"/>
        <w:spacing w:line="288" w:lineRule="auto"/>
        <w:rPr>
          <w:rFonts w:hint="eastAsia"/>
          <w:b/>
          <w:sz w:val="28"/>
          <w:szCs w:val="28"/>
        </w:rPr>
      </w:pPr>
    </w:p>
    <w:p>
      <w:pPr>
        <w:snapToGrid w:val="0"/>
        <w:spacing w:line="288" w:lineRule="auto"/>
        <w:rPr>
          <w:rFonts w:hint="eastAsia"/>
          <w:b/>
          <w:sz w:val="28"/>
          <w:szCs w:val="28"/>
        </w:rPr>
        <w:sectPr>
          <w:headerReference r:id="rId9" w:type="default"/>
          <w:footerReference r:id="rId10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288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表7</w:t>
      </w:r>
    </w:p>
    <w:p>
      <w:pPr>
        <w:spacing w:after="156" w:afterLines="50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>年度所获各类项目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荣誉</w:t>
      </w:r>
      <w:r>
        <w:rPr>
          <w:rFonts w:hint="eastAsia" w:ascii="黑体" w:hAnsi="黑体" w:eastAsia="黑体" w:cs="黑体"/>
          <w:bCs/>
          <w:sz w:val="32"/>
          <w:szCs w:val="32"/>
        </w:rPr>
        <w:t>明细表</w:t>
      </w:r>
    </w:p>
    <w:tbl>
      <w:tblPr>
        <w:tblStyle w:val="11"/>
        <w:tblW w:w="14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7056"/>
        <w:gridCol w:w="3015"/>
        <w:gridCol w:w="3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工 程 名 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获奖日期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b/>
          <w:sz w:val="28"/>
          <w:szCs w:val="28"/>
        </w:rPr>
        <w:sectPr>
          <w:headerReference r:id="rId11" w:type="default"/>
          <w:footerReference r:id="rId12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宋体" w:cs="黑体"/>
          <w:bCs/>
          <w:sz w:val="24"/>
          <w:szCs w:val="24"/>
          <w:lang w:val="en-US" w:eastAsia="zh-CN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>8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年度 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国际标准、</w:t>
      </w:r>
      <w:r>
        <w:rPr>
          <w:rFonts w:hint="eastAsia" w:ascii="黑体" w:hAnsi="黑体" w:eastAsia="黑体" w:cs="黑体"/>
          <w:bCs/>
          <w:sz w:val="32"/>
          <w:szCs w:val="32"/>
        </w:rPr>
        <w:t>国家标准、行业标准、地方标准、团体标准名录</w:t>
      </w:r>
    </w:p>
    <w:tbl>
      <w:tblPr>
        <w:tblStyle w:val="11"/>
        <w:tblW w:w="14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8"/>
        <w:gridCol w:w="3232"/>
        <w:gridCol w:w="1135"/>
        <w:gridCol w:w="1447"/>
        <w:gridCol w:w="1485"/>
        <w:gridCol w:w="1735"/>
        <w:gridCol w:w="1996"/>
        <w:gridCol w:w="25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标准级别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标准号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标准类别</w:t>
            </w: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批准发布部门</w:t>
            </w: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标准组织制定部门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查询网址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cs="Calibr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>
      <w:pPr>
        <w:snapToGrid w:val="0"/>
        <w:spacing w:line="288" w:lineRule="auto"/>
        <w:rPr>
          <w:rFonts w:hint="eastAsia"/>
          <w:b/>
          <w:sz w:val="28"/>
          <w:szCs w:val="28"/>
        </w:rPr>
        <w:sectPr>
          <w:headerReference r:id="rId13" w:type="default"/>
          <w:footerReference r:id="rId14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288" w:lineRule="auto"/>
        <w:rPr>
          <w:rFonts w:hint="eastAsia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>9</w:t>
      </w:r>
    </w:p>
    <w:p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年 度 专 利 名 录</w:t>
      </w:r>
    </w:p>
    <w:tbl>
      <w:tblPr>
        <w:tblStyle w:val="11"/>
        <w:tblW w:w="1417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2"/>
        <w:gridCol w:w="2653"/>
        <w:gridCol w:w="2100"/>
        <w:gridCol w:w="1644"/>
        <w:gridCol w:w="1680"/>
        <w:gridCol w:w="1656"/>
        <w:gridCol w:w="1704"/>
        <w:gridCol w:w="212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专利名录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设计人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专利权人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专利号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专利申请日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授权公告日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查询网址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</w:rPr>
      </w:pPr>
    </w:p>
    <w:p>
      <w:pPr>
        <w:snapToGrid w:val="0"/>
        <w:spacing w:line="288" w:lineRule="auto"/>
        <w:rPr>
          <w:rFonts w:hint="default" w:eastAsia="宋体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表</w:t>
      </w:r>
      <w:r>
        <w:rPr>
          <w:rFonts w:hint="eastAsia"/>
          <w:b/>
          <w:sz w:val="28"/>
          <w:szCs w:val="28"/>
          <w:lang w:val="en-US" w:eastAsia="zh-CN"/>
        </w:rPr>
        <w:t>10</w:t>
      </w:r>
    </w:p>
    <w:p>
      <w:pPr>
        <w:jc w:val="center"/>
        <w:rPr>
          <w:rFonts w:hint="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2022年度企业相关荣誉及补充内容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8225"/>
        <w:gridCol w:w="1665"/>
        <w:gridCol w:w="2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515" w:type="dxa"/>
            <w:noWrap w:val="0"/>
            <w:vAlign w:val="center"/>
          </w:tcPr>
          <w:p>
            <w:pPr>
              <w:pStyle w:val="2"/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8225" w:type="dxa"/>
            <w:noWrap w:val="0"/>
            <w:vAlign w:val="center"/>
          </w:tcPr>
          <w:p>
            <w:pPr>
              <w:pStyle w:val="2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奖 项 内 容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取得时间</w:t>
            </w:r>
          </w:p>
        </w:tc>
        <w:tc>
          <w:tcPr>
            <w:tcW w:w="2769" w:type="dxa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颁发单位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15" w:type="dxa"/>
            <w:noWrap w:val="0"/>
            <w:vAlign w:val="top"/>
          </w:tcPr>
          <w:p>
            <w:pPr>
              <w:pStyle w:val="2"/>
              <w:ind w:firstLine="210" w:firstLineChars="100"/>
              <w:jc w:val="center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25" w:type="dxa"/>
            <w:noWrap w:val="0"/>
            <w:vAlign w:val="top"/>
          </w:tcPr>
          <w:p>
            <w:pPr>
              <w:pStyle w:val="2"/>
              <w:ind w:firstLine="210" w:firstLineChars="100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ind w:firstLine="210" w:firstLineChars="100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ind w:firstLine="210" w:firstLineChars="100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15" w:type="dxa"/>
            <w:noWrap w:val="0"/>
            <w:vAlign w:val="top"/>
          </w:tcPr>
          <w:p>
            <w:pPr>
              <w:pStyle w:val="2"/>
              <w:ind w:firstLine="210" w:firstLineChars="100"/>
              <w:jc w:val="center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25" w:type="dxa"/>
            <w:noWrap w:val="0"/>
            <w:vAlign w:val="top"/>
          </w:tcPr>
          <w:p>
            <w:pPr>
              <w:pStyle w:val="2"/>
              <w:ind w:firstLine="210" w:firstLineChars="100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ind w:firstLine="210" w:firstLineChars="100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ind w:firstLine="210" w:firstLineChars="100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15" w:type="dxa"/>
            <w:noWrap w:val="0"/>
            <w:vAlign w:val="top"/>
          </w:tcPr>
          <w:p>
            <w:pPr>
              <w:pStyle w:val="2"/>
              <w:ind w:firstLine="210" w:firstLineChars="100"/>
              <w:jc w:val="center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225" w:type="dxa"/>
            <w:noWrap w:val="0"/>
            <w:vAlign w:val="top"/>
          </w:tcPr>
          <w:p>
            <w:pPr>
              <w:pStyle w:val="2"/>
              <w:ind w:firstLine="210" w:firstLineChars="100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ind w:firstLine="210" w:firstLineChars="100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ind w:firstLine="210" w:firstLineChars="100"/>
              <w:rPr>
                <w:rFonts w:hint="eastAsia" w:cs="Calibr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2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2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2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2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2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2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51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2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769" w:type="dxa"/>
            <w:noWrap w:val="0"/>
            <w:vAlign w:val="top"/>
          </w:tcPr>
          <w:p>
            <w:pPr>
              <w:pStyle w:val="2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</w:rPr>
        <w:sectPr>
          <w:headerReference r:id="rId15" w:type="default"/>
          <w:footerReference r:id="rId16" w:type="default"/>
          <w:pgSz w:w="16838" w:h="11906" w:orient="landscape"/>
          <w:pgMar w:top="1800" w:right="1440" w:bottom="1800" w:left="144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snapToGrid w:val="0"/>
        <w:spacing w:line="288" w:lineRule="auto"/>
        <w:rPr>
          <w:rFonts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表1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b/>
          <w:sz w:val="28"/>
          <w:szCs w:val="28"/>
        </w:rPr>
        <w:t>：</w:t>
      </w:r>
    </w:p>
    <w:p>
      <w:pPr>
        <w:snapToGrid w:val="0"/>
        <w:spacing w:line="288" w:lineRule="auto"/>
        <w:jc w:val="center"/>
        <w:rPr>
          <w:rFonts w:hint="eastAsia" w:ascii="新宋体" w:hAnsi="新宋体" w:eastAsia="新宋体" w:cs="新宋体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</w:rPr>
        <w:t>202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32"/>
          <w:szCs w:val="32"/>
        </w:rPr>
        <w:t>年度浙江省建筑装饰行业综合数据统计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eastAsia="zh-CN"/>
        </w:rPr>
        <w:t>工作</w:t>
      </w:r>
      <w:r>
        <w:rPr>
          <w:rFonts w:hint="eastAsia" w:ascii="新宋体" w:hAnsi="新宋体" w:eastAsia="新宋体" w:cs="新宋体"/>
          <w:b/>
          <w:sz w:val="32"/>
          <w:szCs w:val="32"/>
        </w:rPr>
        <w:t>意见表</w:t>
      </w:r>
    </w:p>
    <w:p>
      <w:pPr>
        <w:pStyle w:val="2"/>
        <w:jc w:val="center"/>
        <w:rPr>
          <w:rFonts w:hint="eastAsia" w:ascii="宋体" w:hAnsi="宋体" w:cs="宋体" w:eastAsiaTheme="minorEastAsia"/>
          <w:b/>
          <w:bCs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  <w:t>（</w:t>
      </w:r>
      <w:r>
        <w:rPr>
          <w:rFonts w:hint="eastAsia" w:ascii="宋体" w:hAnsi="宋体" w:cs="宋体" w:eastAsiaTheme="minorEastAsia"/>
          <w:b/>
          <w:bCs/>
          <w:kern w:val="0"/>
          <w:sz w:val="32"/>
          <w:szCs w:val="32"/>
          <w:lang w:val="en-US" w:eastAsia="zh-CN" w:bidi="ar-SA"/>
        </w:rPr>
        <w:t>公共建筑装饰类、住宅全装修类</w:t>
      </w:r>
      <w:r>
        <w:rPr>
          <w:rFonts w:hint="eastAsia" w:ascii="宋体" w:hAnsi="宋体" w:cs="宋体"/>
          <w:b/>
          <w:bCs/>
          <w:kern w:val="0"/>
          <w:sz w:val="32"/>
          <w:szCs w:val="32"/>
          <w:lang w:val="en-US" w:eastAsia="zh-CN" w:bidi="ar-SA"/>
        </w:rPr>
        <w:t>）</w:t>
      </w:r>
    </w:p>
    <w:p>
      <w:pPr>
        <w:jc w:val="center"/>
        <w:rPr>
          <w:sz w:val="16"/>
          <w:szCs w:val="16"/>
        </w:rPr>
      </w:pPr>
    </w:p>
    <w:p>
      <w:pPr>
        <w:rPr>
          <w:b/>
        </w:rPr>
      </w:pPr>
      <w:r>
        <w:rPr>
          <w:rFonts w:hAnsi="宋体"/>
          <w:b/>
          <w:sz w:val="28"/>
          <w:szCs w:val="28"/>
        </w:rPr>
        <w:t>企业名称：</w:t>
      </w:r>
      <w:r>
        <w:rPr>
          <w:b/>
        </w:rPr>
        <w:t xml:space="preserve">                                                     </w:t>
      </w:r>
    </w:p>
    <w:tbl>
      <w:tblPr>
        <w:tblStyle w:val="11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974"/>
        <w:gridCol w:w="4317"/>
        <w:gridCol w:w="2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专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家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组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查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8460" w:type="dxa"/>
            <w:gridSpan w:val="3"/>
            <w:noWrap w:val="0"/>
            <w:vAlign w:val="bottom"/>
          </w:tcPr>
          <w:p>
            <w:pPr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（本表由专家组填写）</w:t>
            </w:r>
          </w:p>
          <w:p>
            <w:pPr>
              <w:jc w:val="center"/>
              <w:rPr>
                <w:b/>
                <w:color w:val="FF0000"/>
                <w:sz w:val="18"/>
                <w:szCs w:val="18"/>
                <w:shd w:val="pct10" w:color="auto" w:fill="FFFFFF"/>
              </w:rPr>
            </w:pPr>
          </w:p>
          <w:p>
            <w:pPr>
              <w:wordWrap w:val="0"/>
              <w:ind w:right="315"/>
              <w:jc w:val="center"/>
            </w:pPr>
          </w:p>
          <w:p>
            <w:pPr>
              <w:ind w:right="315"/>
              <w:jc w:val="center"/>
            </w:pPr>
          </w:p>
          <w:p>
            <w:pPr>
              <w:ind w:right="315"/>
              <w:jc w:val="center"/>
            </w:pPr>
          </w:p>
          <w:p>
            <w:pPr>
              <w:ind w:right="315"/>
              <w:jc w:val="center"/>
            </w:pPr>
          </w:p>
          <w:p>
            <w:pPr>
              <w:ind w:right="315"/>
              <w:jc w:val="center"/>
            </w:pPr>
          </w:p>
          <w:p>
            <w:pPr>
              <w:ind w:right="315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专家组组长：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828" w:type="dxa"/>
            <w:vMerge w:val="restart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复</w:t>
            </w:r>
          </w:p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审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需补充的材料</w:t>
            </w:r>
          </w:p>
        </w:tc>
        <w:tc>
          <w:tcPr>
            <w:tcW w:w="6486" w:type="dxa"/>
            <w:gridSpan w:val="2"/>
            <w:noWrap w:val="0"/>
            <w:vAlign w:val="center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7" w:hRule="atLeast"/>
          <w:jc w:val="center"/>
        </w:trPr>
        <w:tc>
          <w:tcPr>
            <w:tcW w:w="828" w:type="dxa"/>
            <w:vMerge w:val="continue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公示反映的问题</w:t>
            </w:r>
          </w:p>
        </w:tc>
        <w:tc>
          <w:tcPr>
            <w:tcW w:w="4317" w:type="dxa"/>
            <w:noWrap w:val="0"/>
            <w:vAlign w:val="center"/>
          </w:tcPr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</w:p>
        </w:tc>
        <w:tc>
          <w:tcPr>
            <w:tcW w:w="2169" w:type="dxa"/>
            <w:noWrap w:val="0"/>
            <w:vAlign w:val="center"/>
          </w:tcPr>
          <w:p>
            <w:pPr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核实意见：</w:t>
            </w: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采纳 □</w:t>
            </w:r>
          </w:p>
          <w:p>
            <w:pPr>
              <w:rPr>
                <w:rFonts w:hAnsi="宋体"/>
                <w:sz w:val="24"/>
                <w:szCs w:val="24"/>
              </w:rPr>
            </w:pPr>
          </w:p>
          <w:p>
            <w:pPr>
              <w:rPr>
                <w:rFonts w:hAnsi="宋体"/>
                <w:sz w:val="24"/>
                <w:szCs w:val="24"/>
              </w:rPr>
            </w:pPr>
            <w:r>
              <w:rPr>
                <w:rFonts w:hint="eastAsia" w:hAnsi="宋体"/>
                <w:sz w:val="24"/>
                <w:szCs w:val="24"/>
              </w:rPr>
              <w:t>不采纳 □</w:t>
            </w:r>
          </w:p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8" w:hRule="atLeast"/>
          <w:jc w:val="center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Ansi="宋体"/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终</w:t>
            </w:r>
          </w:p>
          <w:p>
            <w:pPr>
              <w:jc w:val="center"/>
              <w:rPr>
                <w:rFonts w:hAnsi="宋体"/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Ansi="宋体"/>
                <w:sz w:val="24"/>
                <w:szCs w:val="24"/>
              </w:rPr>
              <w:t>审</w:t>
            </w:r>
          </w:p>
        </w:tc>
        <w:tc>
          <w:tcPr>
            <w:tcW w:w="8460" w:type="dxa"/>
            <w:gridSpan w:val="3"/>
            <w:noWrap w:val="0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</w:rPr>
              <w:t>终</w:t>
            </w:r>
            <w:r>
              <w:rPr>
                <w:rFonts w:hint="eastAsia"/>
                <w:sz w:val="24"/>
                <w:szCs w:val="24"/>
              </w:rPr>
              <w:t>审意见：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  <w:shd w:val="pct10" w:color="auto" w:fill="FFFFFF"/>
              </w:rPr>
            </w:pP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负责人：                      盖 章             年     月     日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rPr>
          <w:rFonts w:hint="eastAsia" w:ascii="宋体" w:hAnsi="宋体" w:cs="宋体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default"/>
          <w:lang w:val="en-US" w:eastAsia="zh-CN"/>
        </w:rPr>
      </w:pPr>
    </w:p>
    <w:sectPr>
      <w:footerReference r:id="rId17" w:type="default"/>
      <w:pgSz w:w="11906" w:h="16838"/>
      <w:pgMar w:top="1440" w:right="1247" w:bottom="1440" w:left="1247" w:header="851" w:footer="992" w:gutter="0"/>
      <w:pgNumType w:fmt="decimal"/>
      <w:cols w:space="0" w:num="1"/>
      <w:rtlGutter w:val="0"/>
      <w:docGrid w:type="lines" w:linePitch="33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鼎CS大宋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DSS+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PRNfsgBAACZAwAADgAAAGRycy9lMm9Eb2MueG1srVPNjtMwEL4j8Q6W&#10;79TZHtgq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MT0TX7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3sYQ8g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uAkoieMWJ37+8f388/f51zeC&#10;PhSoD1Bj3mPAzDTc+AGTZz+gM/MeVLT5i4wIxhHrdJFXDomI/Gi1XK0qDAmMzRfEZ0/PQ4R0J70l&#10;2WhoxPkVWfnxHtKYOqfkas7famPKDI37y4GY2cNy72OP2UrDbpgI7Xx7Qj49jr6hDjedEvPRobLY&#10;X5qNOBu72TiEqPddWaNcD8KHQ8ImSm+5wgg7FcaZFXbTfuWleH4vWU//1OY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L97GEP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sz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ind w:right="360" w:firstLine="360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t>—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t>—</w:t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9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shd w:val="clear" w:color="auto" w:fill="FFFFFF"/>
      <w:spacing w:before="0" w:beforeAutospacing="0" w:after="140" w:afterAutospacing="0" w:line="14" w:lineRule="atLeast"/>
      <w:jc w:val="center"/>
      <w:rPr>
        <w:rFonts w:cs="宋体"/>
        <w:sz w:val="21"/>
        <w:szCs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65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5ZmI5YjY5YTliMzJmNzE2ZWQ2MzRhOWI3ZTBkNDUifQ=="/>
  </w:docVars>
  <w:rsids>
    <w:rsidRoot w:val="00F22023"/>
    <w:rsid w:val="00050569"/>
    <w:rsid w:val="00051F91"/>
    <w:rsid w:val="001C6017"/>
    <w:rsid w:val="00327121"/>
    <w:rsid w:val="003B17AA"/>
    <w:rsid w:val="00425AF5"/>
    <w:rsid w:val="00613D1F"/>
    <w:rsid w:val="006665B4"/>
    <w:rsid w:val="006E316E"/>
    <w:rsid w:val="007B2E19"/>
    <w:rsid w:val="009149F6"/>
    <w:rsid w:val="00A00006"/>
    <w:rsid w:val="00A21EC9"/>
    <w:rsid w:val="00A60112"/>
    <w:rsid w:val="00A9698C"/>
    <w:rsid w:val="00AA22CA"/>
    <w:rsid w:val="00DA5A5D"/>
    <w:rsid w:val="00DC5576"/>
    <w:rsid w:val="00DD6CFA"/>
    <w:rsid w:val="00E70994"/>
    <w:rsid w:val="00ED6761"/>
    <w:rsid w:val="00F22023"/>
    <w:rsid w:val="0399009A"/>
    <w:rsid w:val="04B56D9F"/>
    <w:rsid w:val="088031E5"/>
    <w:rsid w:val="0B457D3B"/>
    <w:rsid w:val="0BE40330"/>
    <w:rsid w:val="0C197964"/>
    <w:rsid w:val="0CB81C62"/>
    <w:rsid w:val="0D87520B"/>
    <w:rsid w:val="11DD5E7E"/>
    <w:rsid w:val="13114C72"/>
    <w:rsid w:val="16EA0082"/>
    <w:rsid w:val="17D61431"/>
    <w:rsid w:val="1DC26F3E"/>
    <w:rsid w:val="20AB24D9"/>
    <w:rsid w:val="24F3057B"/>
    <w:rsid w:val="27E74D31"/>
    <w:rsid w:val="2CBC252D"/>
    <w:rsid w:val="2E3D6167"/>
    <w:rsid w:val="2EDD712B"/>
    <w:rsid w:val="325B54A9"/>
    <w:rsid w:val="36716AE4"/>
    <w:rsid w:val="374E53CC"/>
    <w:rsid w:val="38DA3EC0"/>
    <w:rsid w:val="3ABE7974"/>
    <w:rsid w:val="3D94264B"/>
    <w:rsid w:val="43800FD0"/>
    <w:rsid w:val="43C81A68"/>
    <w:rsid w:val="448F7788"/>
    <w:rsid w:val="451F3201"/>
    <w:rsid w:val="46CE1CAC"/>
    <w:rsid w:val="4C4440EF"/>
    <w:rsid w:val="51797C04"/>
    <w:rsid w:val="51DF3631"/>
    <w:rsid w:val="558D4E34"/>
    <w:rsid w:val="57B97DE1"/>
    <w:rsid w:val="593E6247"/>
    <w:rsid w:val="5A8E4695"/>
    <w:rsid w:val="5BD14B16"/>
    <w:rsid w:val="5CA760F6"/>
    <w:rsid w:val="5FC174A1"/>
    <w:rsid w:val="617262A5"/>
    <w:rsid w:val="64076D0B"/>
    <w:rsid w:val="664A393E"/>
    <w:rsid w:val="68F20F53"/>
    <w:rsid w:val="6C182C12"/>
    <w:rsid w:val="7335030E"/>
    <w:rsid w:val="75C66BA4"/>
    <w:rsid w:val="787F3098"/>
    <w:rsid w:val="78B73A94"/>
    <w:rsid w:val="7B2D4A1D"/>
    <w:rsid w:val="7F02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1"/>
      <w:ind w:left="904"/>
      <w:outlineLvl w:val="0"/>
    </w:pPr>
    <w:rPr>
      <w:b/>
      <w:bCs/>
      <w:sz w:val="32"/>
      <w:szCs w:val="32"/>
    </w:rPr>
  </w:style>
  <w:style w:type="paragraph" w:styleId="4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1"/>
    <w:pPr>
      <w:ind w:left="258"/>
    </w:pPr>
    <w:rPr>
      <w:sz w:val="32"/>
      <w:szCs w:val="3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unhideWhenUsed/>
    <w:qFormat/>
    <w:uiPriority w:val="0"/>
    <w:pPr>
      <w:spacing w:after="120" w:line="480" w:lineRule="auto"/>
    </w:pPr>
  </w:style>
  <w:style w:type="paragraph" w:styleId="10">
    <w:name w:val="HTML Preformatted"/>
    <w:basedOn w:val="1"/>
    <w:semiHidden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4">
    <w:name w:val="page number"/>
    <w:basedOn w:val="13"/>
    <w:qFormat/>
    <w:uiPriority w:val="0"/>
  </w:style>
  <w:style w:type="character" w:styleId="15">
    <w:name w:val="Emphasis"/>
    <w:basedOn w:val="13"/>
    <w:qFormat/>
    <w:uiPriority w:val="20"/>
    <w:rPr>
      <w:i/>
      <w:iCs/>
    </w:rPr>
  </w:style>
  <w:style w:type="character" w:styleId="16">
    <w:name w:val="Hyperlink"/>
    <w:basedOn w:val="13"/>
    <w:semiHidden/>
    <w:unhideWhenUsed/>
    <w:qFormat/>
    <w:uiPriority w:val="99"/>
    <w:rPr>
      <w:color w:val="0000FF"/>
      <w:u w:val="single"/>
    </w:rPr>
  </w:style>
  <w:style w:type="character" w:customStyle="1" w:styleId="17">
    <w:name w:val="标题 3 Char"/>
    <w:basedOn w:val="13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8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页脚 Char"/>
    <w:basedOn w:val="13"/>
    <w:link w:val="7"/>
    <w:qFormat/>
    <w:uiPriority w:val="99"/>
    <w:rPr>
      <w:sz w:val="18"/>
      <w:szCs w:val="18"/>
    </w:rPr>
  </w:style>
  <w:style w:type="character" w:customStyle="1" w:styleId="20">
    <w:name w:val="批注框文本 Char"/>
    <w:basedOn w:val="13"/>
    <w:link w:val="6"/>
    <w:semiHidden/>
    <w:qFormat/>
    <w:uiPriority w:val="99"/>
    <w:rPr>
      <w:sz w:val="18"/>
      <w:szCs w:val="18"/>
    </w:rPr>
  </w:style>
  <w:style w:type="table" w:customStyle="1" w:styleId="2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customXml" Target="../customXml/item2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header" Target="header6.xml"/><Relationship Id="rId14" Type="http://schemas.openxmlformats.org/officeDocument/2006/relationships/footer" Target="footer7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header" Target="header4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D9A63D-9D2D-4D82-9826-211BD4C787E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3924</Words>
  <Characters>4176</Characters>
  <Lines>1</Lines>
  <Paragraphs>1</Paragraphs>
  <TotalTime>28</TotalTime>
  <ScaleCrop>false</ScaleCrop>
  <LinksUpToDate>false</LinksUpToDate>
  <CharactersWithSpaces>5648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2021-11-15T08:12:00Z</dcterms:created>
  <dc:creator>ghgh</dc:creator>
  <cp:lastModifiedBy>兔子等着瞧</cp:lastModifiedBy>
  <cp:lastPrinted>2023-03-06T09:25:00Z</cp:lastPrinted>
  <dcterms:modified xsi:type="dcterms:W3CDTF">2023-03-06T10:39:11Z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341B1721E26F495F855E8E5F4BB4F1B1</vt:lpwstr>
  </property>
</Properties>
</file>